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24</w:t>
      </w:r>
      <w:r>
        <w:rPr>
          <w:rFonts w:ascii="宋体" w:hAnsi="宋体" w:cs="宋体"/>
          <w:b/>
          <w:bCs/>
          <w:sz w:val="30"/>
          <w:szCs w:val="30"/>
        </w:rPr>
        <w:t>年中小学教师系列职称评审呈报单位报送材料清单：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湖南人社公共服务网上服务大厅导出参评人员花名册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年高级教师职称评审表决花名册》</w:t>
      </w:r>
      <w:r>
        <w:rPr>
          <w:rFonts w:ascii="仿宋_GB2312" w:hAnsi="仿宋_GB2312" w:eastAsia="仿宋_GB2312" w:cs="仿宋_GB2312"/>
          <w:sz w:val="30"/>
          <w:szCs w:val="30"/>
        </w:rPr>
        <w:t>（注意：等额、差额、差额不足分别造册）（纸质和电子版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分类，序号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为唯一编号，先中学再小学。）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年高级量化考核排序汇总表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》</w:t>
      </w:r>
      <w:r>
        <w:rPr>
          <w:rFonts w:ascii="仿宋_GB2312" w:hAnsi="仿宋_GB2312" w:eastAsia="仿宋_GB2312" w:cs="仿宋_GB2312"/>
          <w:sz w:val="30"/>
          <w:szCs w:val="30"/>
        </w:rPr>
        <w:t>（量化考核排名含学校全体申报人员的排名情况）（纸质和电子版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年高级申报专业备案表》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年度邵阳市中小学系列高级教师职称评审等额申报人员情况说明》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《湖南省中小学教师系列专业技术职称申报人员情况公示表》</w:t>
      </w:r>
      <w:r>
        <w:rPr>
          <w:rFonts w:ascii="仿宋_GB2312" w:hAnsi="仿宋_GB2312" w:eastAsia="仿宋_GB2312" w:cs="仿宋_GB2312"/>
          <w:sz w:val="30"/>
          <w:szCs w:val="30"/>
        </w:rPr>
        <w:t>（电子版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PDF）</w:t>
      </w:r>
      <w:r>
        <w:rPr>
          <w:rFonts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ascii="仿宋_GB2312" w:hAnsi="仿宋_GB2312" w:eastAsia="仿宋_GB2312" w:cs="仿宋_GB2312"/>
          <w:sz w:val="30"/>
          <w:szCs w:val="30"/>
        </w:rPr>
        <w:t>纸质一式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放入材料中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《邵阳市202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年中小学教师系列高级职称记分公示表》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ascii="仿宋_GB2312" w:hAnsi="仿宋_GB2312" w:eastAsia="仿宋_GB2312" w:cs="仿宋_GB2312"/>
          <w:sz w:val="30"/>
          <w:szCs w:val="30"/>
        </w:rPr>
        <w:t>纸质一式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</w:t>
      </w: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放入材料中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（材料须按标明等额、差额、差额不足类别，然后分中学、小学学段按学科打包，小学的按语文、数学、英语、信息技术、综合学科打包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。材料编号按照中学等额、差额、差额不足、小学等额、差额、差额不足编号，每个编号是唯一的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评审表。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）（公章盖至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21栏的PDF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24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df8caa72-93d8-4086-ba8f-8a3a09b387d4"/>
  </w:docVars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0F06E99"/>
    <w:rsid w:val="0145297E"/>
    <w:rsid w:val="06B35161"/>
    <w:rsid w:val="093B17E3"/>
    <w:rsid w:val="10F23E6C"/>
    <w:rsid w:val="12E916E7"/>
    <w:rsid w:val="14633077"/>
    <w:rsid w:val="19FF003F"/>
    <w:rsid w:val="1AB02127"/>
    <w:rsid w:val="1B3F10E8"/>
    <w:rsid w:val="1B4C63D3"/>
    <w:rsid w:val="1BB65534"/>
    <w:rsid w:val="2A664D78"/>
    <w:rsid w:val="2EA86AE9"/>
    <w:rsid w:val="308B5C4C"/>
    <w:rsid w:val="313D129F"/>
    <w:rsid w:val="31654F3A"/>
    <w:rsid w:val="384A0773"/>
    <w:rsid w:val="3CFB3B72"/>
    <w:rsid w:val="40902AEC"/>
    <w:rsid w:val="4A9B2AD6"/>
    <w:rsid w:val="4D5E7238"/>
    <w:rsid w:val="4D700248"/>
    <w:rsid w:val="507847F9"/>
    <w:rsid w:val="567476E9"/>
    <w:rsid w:val="5B36533C"/>
    <w:rsid w:val="5B466983"/>
    <w:rsid w:val="5FBA650D"/>
    <w:rsid w:val="62741E03"/>
    <w:rsid w:val="63B85B98"/>
    <w:rsid w:val="654B7B16"/>
    <w:rsid w:val="66304D5B"/>
    <w:rsid w:val="6FA83433"/>
    <w:rsid w:val="75CC22CB"/>
    <w:rsid w:val="75D32976"/>
    <w:rsid w:val="78AD3220"/>
    <w:rsid w:val="7B6B2F99"/>
    <w:rsid w:val="7EE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609</Words>
  <Characters>657</Characters>
  <Lines>3</Lines>
  <Paragraphs>1</Paragraphs>
  <TotalTime>45</TotalTime>
  <ScaleCrop>false</ScaleCrop>
  <LinksUpToDate>false</LinksUpToDate>
  <CharactersWithSpaces>659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2024-09-05T08:11:18Z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5B9B65BC2C6E446D80A451E997D89E1E_12</vt:lpwstr>
  </property>
</Properties>
</file>